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C4226" w14:textId="77777777" w:rsidR="00DA4A22" w:rsidRDefault="00DA4A22"/>
    <w:p w14:paraId="38A608B6" w14:textId="77777777" w:rsidR="00782D4B" w:rsidRDefault="00782D4B">
      <w:pPr>
        <w:rPr>
          <w:sz w:val="18"/>
          <w:szCs w:val="18"/>
        </w:rPr>
      </w:pPr>
    </w:p>
    <w:p w14:paraId="54A8F0D7" w14:textId="2E0BFDB0" w:rsidR="00DA4A22" w:rsidRDefault="00DA4A22" w:rsidP="00DA4A22">
      <w:pPr>
        <w:jc w:val="center"/>
        <w:rPr>
          <w:b/>
          <w:sz w:val="28"/>
          <w:szCs w:val="28"/>
        </w:rPr>
      </w:pPr>
      <w:r w:rsidRPr="00DA4A22">
        <w:rPr>
          <w:b/>
          <w:sz w:val="28"/>
          <w:szCs w:val="28"/>
        </w:rPr>
        <w:t>Lesson Plan</w:t>
      </w:r>
      <w:r w:rsidR="00F36557">
        <w:rPr>
          <w:b/>
          <w:sz w:val="28"/>
          <w:szCs w:val="28"/>
        </w:rPr>
        <w:t>/Learning Map</w:t>
      </w:r>
      <w:r w:rsidR="001F0185">
        <w:rPr>
          <w:b/>
          <w:sz w:val="28"/>
          <w:szCs w:val="28"/>
        </w:rPr>
        <w:t xml:space="preserve"> – Special Education</w:t>
      </w:r>
    </w:p>
    <w:p w14:paraId="702C4B9C" w14:textId="77777777" w:rsidR="00DA4A22" w:rsidRDefault="00DA4A22" w:rsidP="00DA4A22">
      <w:pPr>
        <w:jc w:val="center"/>
        <w:rPr>
          <w:b/>
          <w:sz w:val="28"/>
          <w:szCs w:val="28"/>
        </w:rPr>
      </w:pPr>
    </w:p>
    <w:p w14:paraId="30D7DE9B" w14:textId="534D5CCB" w:rsidR="001F0185" w:rsidRDefault="00DA4A22" w:rsidP="00DA4A22">
      <w:pPr>
        <w:rPr>
          <w:b/>
          <w:bCs/>
        </w:rPr>
      </w:pPr>
      <w:r w:rsidRPr="001F0185">
        <w:rPr>
          <w:b/>
          <w:bCs/>
        </w:rPr>
        <w:t>Subject:</w:t>
      </w:r>
      <w:r w:rsidR="001F0185" w:rsidRPr="001F0185">
        <w:rPr>
          <w:b/>
          <w:bCs/>
        </w:rPr>
        <w:softHyphen/>
      </w:r>
      <w:r w:rsidR="001F0185" w:rsidRPr="001F0185">
        <w:rPr>
          <w:b/>
          <w:bCs/>
        </w:rPr>
        <w:softHyphen/>
      </w:r>
      <w:r w:rsidR="001F0185" w:rsidRPr="001F0185">
        <w:rPr>
          <w:b/>
          <w:bCs/>
        </w:rPr>
        <w:softHyphen/>
      </w:r>
      <w:r w:rsidR="001F0185" w:rsidRPr="001F0185">
        <w:rPr>
          <w:b/>
          <w:bCs/>
        </w:rPr>
        <w:softHyphen/>
      </w:r>
      <w:r w:rsidR="001F0185" w:rsidRPr="001F0185">
        <w:rPr>
          <w:b/>
          <w:bCs/>
        </w:rPr>
        <w:softHyphen/>
        <w:t>_________________________</w:t>
      </w:r>
      <w:r w:rsidR="001F0185">
        <w:rPr>
          <w:b/>
          <w:bCs/>
        </w:rPr>
        <w:t>__________________Date_______________________</w:t>
      </w:r>
    </w:p>
    <w:p w14:paraId="59EDB9D3" w14:textId="0FFECAF1" w:rsidR="001F0185" w:rsidRDefault="001F0185" w:rsidP="00DA4A22">
      <w:pPr>
        <w:rPr>
          <w:b/>
          <w:bCs/>
        </w:rPr>
      </w:pPr>
    </w:p>
    <w:p w14:paraId="666CF177" w14:textId="2EC340F4" w:rsidR="00A16E98" w:rsidRPr="001F0185" w:rsidRDefault="001F0185" w:rsidP="00DA4A22">
      <w:pPr>
        <w:rPr>
          <w:b/>
          <w:bCs/>
        </w:rPr>
      </w:pPr>
      <w:r w:rsidRPr="001F0185">
        <w:rPr>
          <w:b/>
          <w:bCs/>
        </w:rPr>
        <w:t xml:space="preserve">Candidate’s Name: </w:t>
      </w:r>
      <w:r>
        <w:rPr>
          <w:b/>
          <w:bCs/>
        </w:rPr>
        <w:t>___________________________ID#______________________________</w:t>
      </w:r>
      <w:r w:rsidRPr="001F0185">
        <w:rPr>
          <w:b/>
          <w:bCs/>
        </w:rPr>
        <w:t xml:space="preserve"> </w:t>
      </w:r>
      <w:r w:rsidRPr="001F0185">
        <w:rPr>
          <w:b/>
          <w:bCs/>
        </w:rPr>
        <w:tab/>
      </w:r>
      <w:r w:rsidRPr="001F0185">
        <w:rPr>
          <w:b/>
          <w:bCs/>
        </w:rPr>
        <w:tab/>
      </w:r>
      <w:r w:rsidRPr="001F0185">
        <w:rPr>
          <w:b/>
          <w:bCs/>
        </w:rPr>
        <w:tab/>
      </w:r>
      <w:r w:rsidRPr="001F0185">
        <w:rPr>
          <w:b/>
          <w:bCs/>
        </w:rPr>
        <w:tab/>
      </w:r>
      <w:r w:rsidRPr="001F0185">
        <w:rPr>
          <w:b/>
          <w:bCs/>
        </w:rPr>
        <w:tab/>
      </w:r>
      <w:r w:rsidRPr="001F0185">
        <w:rPr>
          <w:b/>
          <w:bCs/>
        </w:rPr>
        <w:tab/>
      </w:r>
      <w:r w:rsidR="00DA4A22" w:rsidRPr="001F0185">
        <w:rPr>
          <w:b/>
          <w:bCs/>
        </w:rPr>
        <w:tab/>
      </w:r>
      <w:r w:rsidR="00DA4A22" w:rsidRPr="001F0185">
        <w:rPr>
          <w:b/>
          <w:bCs/>
        </w:rPr>
        <w:tab/>
      </w:r>
      <w:r w:rsidR="00DA4A22" w:rsidRPr="001F0185">
        <w:rPr>
          <w:b/>
          <w:bCs/>
        </w:rPr>
        <w:tab/>
      </w:r>
      <w:r w:rsidR="00DA4A22" w:rsidRPr="001F0185">
        <w:rPr>
          <w:b/>
          <w:bCs/>
        </w:rPr>
        <w:tab/>
      </w:r>
    </w:p>
    <w:p w14:paraId="303A1B72" w14:textId="05E1244B" w:rsidR="00A16E98" w:rsidRPr="001F0185" w:rsidRDefault="00DA4A22" w:rsidP="00DA4A22">
      <w:pPr>
        <w:rPr>
          <w:b/>
          <w:bCs/>
        </w:rPr>
      </w:pPr>
      <w:r w:rsidRPr="001F0185">
        <w:rPr>
          <w:b/>
          <w:bCs/>
        </w:rPr>
        <w:t>Grade</w:t>
      </w:r>
      <w:r w:rsidR="001F0185" w:rsidRPr="001F0185">
        <w:rPr>
          <w:b/>
          <w:bCs/>
        </w:rPr>
        <w:t>/</w:t>
      </w:r>
      <w:proofErr w:type="gramStart"/>
      <w:r w:rsidR="001F0185" w:rsidRPr="001F0185">
        <w:rPr>
          <w:b/>
          <w:bCs/>
        </w:rPr>
        <w:t>s</w:t>
      </w:r>
      <w:r w:rsidRPr="001F0185">
        <w:rPr>
          <w:b/>
          <w:bCs/>
        </w:rPr>
        <w:t>:</w:t>
      </w:r>
      <w:r w:rsidR="001F0185" w:rsidRPr="001F0185">
        <w:rPr>
          <w:b/>
          <w:bCs/>
        </w:rPr>
        <w:t>_</w:t>
      </w:r>
      <w:proofErr w:type="gramEnd"/>
      <w:r w:rsidR="001F0185" w:rsidRPr="001F0185">
        <w:rPr>
          <w:b/>
          <w:bCs/>
        </w:rPr>
        <w:t>_____________________________________________________________________</w:t>
      </w:r>
      <w:r w:rsidRPr="001F0185">
        <w:rPr>
          <w:b/>
          <w:bCs/>
        </w:rPr>
        <w:tab/>
      </w:r>
      <w:r w:rsidRPr="001F0185">
        <w:rPr>
          <w:b/>
          <w:bCs/>
        </w:rPr>
        <w:tab/>
      </w:r>
      <w:r w:rsidRPr="001F0185">
        <w:rPr>
          <w:b/>
          <w:bCs/>
        </w:rPr>
        <w:tab/>
      </w:r>
    </w:p>
    <w:p w14:paraId="6E5D81E6" w14:textId="139FA157" w:rsidR="00DA4A22" w:rsidRPr="001F0185" w:rsidRDefault="00DA4A22" w:rsidP="00DA4A22">
      <w:pPr>
        <w:rPr>
          <w:b/>
          <w:bCs/>
        </w:rPr>
      </w:pPr>
      <w:r w:rsidRPr="001F0185">
        <w:rPr>
          <w:b/>
          <w:bCs/>
        </w:rPr>
        <w:t xml:space="preserve">Lesson </w:t>
      </w:r>
      <w:proofErr w:type="gramStart"/>
      <w:r w:rsidRPr="001F0185">
        <w:rPr>
          <w:b/>
          <w:bCs/>
        </w:rPr>
        <w:t>Topic:</w:t>
      </w:r>
      <w:r w:rsidR="001F0185" w:rsidRPr="001F0185">
        <w:rPr>
          <w:b/>
          <w:bCs/>
        </w:rPr>
        <w:t>_</w:t>
      </w:r>
      <w:proofErr w:type="gramEnd"/>
      <w:r w:rsidR="001F0185" w:rsidRPr="001F0185">
        <w:rPr>
          <w:b/>
          <w:bCs/>
        </w:rPr>
        <w:t>________________________________________________________________</w:t>
      </w:r>
    </w:p>
    <w:p w14:paraId="1E166717" w14:textId="77777777" w:rsidR="001F0185" w:rsidRPr="001F0185" w:rsidRDefault="001F0185" w:rsidP="00DA4A22">
      <w:pPr>
        <w:rPr>
          <w:b/>
          <w:bCs/>
        </w:rPr>
      </w:pPr>
    </w:p>
    <w:p w14:paraId="1BCE4EAD" w14:textId="5183A42E" w:rsidR="001F0185" w:rsidRDefault="001F0185" w:rsidP="00DA4A22">
      <w:r w:rsidRPr="001F0185">
        <w:rPr>
          <w:b/>
          <w:bCs/>
        </w:rPr>
        <w:t>Setting:</w:t>
      </w:r>
      <w:r>
        <w:t xml:space="preserve">  </w:t>
      </w:r>
      <w:r w:rsidRPr="001F0185">
        <w:rPr>
          <w:b/>
          <w:bCs/>
        </w:rPr>
        <w:t xml:space="preserve">Special Education </w:t>
      </w:r>
      <w:proofErr w:type="spellStart"/>
      <w:r w:rsidRPr="001F0185">
        <w:rPr>
          <w:b/>
          <w:bCs/>
        </w:rPr>
        <w:t>setting</w:t>
      </w:r>
      <w:r>
        <w:t>_____</w:t>
      </w:r>
      <w:r w:rsidRPr="001F0185">
        <w:rPr>
          <w:b/>
          <w:bCs/>
        </w:rPr>
        <w:t>General</w:t>
      </w:r>
      <w:proofErr w:type="spellEnd"/>
      <w:r w:rsidRPr="001F0185">
        <w:rPr>
          <w:b/>
          <w:bCs/>
        </w:rPr>
        <w:t xml:space="preserve"> Education setting with co-teaching</w:t>
      </w:r>
      <w:r>
        <w:t>_____</w:t>
      </w:r>
    </w:p>
    <w:p w14:paraId="2F9453A2" w14:textId="77777777" w:rsidR="00DA4A22" w:rsidRPr="001F0185" w:rsidRDefault="00DA4A22" w:rsidP="00DA4A22">
      <w:pPr>
        <w:rPr>
          <w:b/>
          <w:bCs/>
        </w:rPr>
      </w:pPr>
    </w:p>
    <w:p w14:paraId="3FDBD41E" w14:textId="13C2BCF6" w:rsidR="00AC646E" w:rsidRDefault="00AC646E" w:rsidP="008D5A26">
      <w:pPr>
        <w:rPr>
          <w:b/>
          <w:bCs/>
        </w:rPr>
      </w:pPr>
      <w:proofErr w:type="gramStart"/>
      <w:r w:rsidRPr="001F0185">
        <w:rPr>
          <w:b/>
          <w:bCs/>
        </w:rPr>
        <w:t>S</w:t>
      </w:r>
      <w:r w:rsidR="00592A0A">
        <w:rPr>
          <w:b/>
          <w:bCs/>
        </w:rPr>
        <w:t>SP</w:t>
      </w:r>
      <w:r w:rsidRPr="001F0185">
        <w:rPr>
          <w:b/>
          <w:bCs/>
        </w:rPr>
        <w:t>:</w:t>
      </w:r>
      <w:r w:rsidR="001F0185">
        <w:rPr>
          <w:b/>
          <w:bCs/>
        </w:rPr>
        <w:t>_</w:t>
      </w:r>
      <w:proofErr w:type="gramEnd"/>
      <w:r w:rsidR="001F0185">
        <w:rPr>
          <w:b/>
          <w:bCs/>
        </w:rPr>
        <w:t>___________</w:t>
      </w:r>
      <w:r w:rsidR="00592A0A">
        <w:rPr>
          <w:b/>
          <w:bCs/>
        </w:rPr>
        <w:t>__________________</w:t>
      </w:r>
      <w:r w:rsidRPr="001F0185">
        <w:rPr>
          <w:b/>
          <w:bCs/>
        </w:rPr>
        <w:t>N</w:t>
      </w:r>
      <w:r w:rsidR="00592A0A">
        <w:rPr>
          <w:b/>
          <w:bCs/>
        </w:rPr>
        <w:t>USP</w:t>
      </w:r>
      <w:r w:rsidRPr="001F0185">
        <w:rPr>
          <w:b/>
          <w:bCs/>
        </w:rPr>
        <w:t>:</w:t>
      </w:r>
      <w:r w:rsidR="001F0185">
        <w:rPr>
          <w:b/>
          <w:bCs/>
        </w:rPr>
        <w:t>_____________________</w:t>
      </w:r>
      <w:r w:rsidR="00592A0A">
        <w:rPr>
          <w:b/>
          <w:bCs/>
        </w:rPr>
        <w:t>_______________</w:t>
      </w:r>
      <w:r w:rsidR="0045035D" w:rsidRPr="0045035D">
        <w:rPr>
          <w:noProof/>
        </w:rPr>
        <w:t xml:space="preserve"> </w:t>
      </w:r>
      <w:r w:rsidR="008D5A26">
        <w:rPr>
          <w:noProof/>
        </w:rPr>
        <w:tab/>
      </w:r>
      <w:r w:rsidR="008D5A26">
        <w:rPr>
          <w:noProof/>
        </w:rPr>
        <w:tab/>
      </w:r>
      <w:r w:rsidR="008D5A26">
        <w:rPr>
          <w:noProof/>
        </w:rPr>
        <w:tab/>
      </w:r>
      <w:r w:rsidR="008D5A26">
        <w:rPr>
          <w:noProof/>
        </w:rPr>
        <w:tab/>
      </w:r>
      <w:r w:rsidR="008D5A26">
        <w:rPr>
          <w:noProof/>
        </w:rPr>
        <w:tab/>
      </w:r>
      <w:r w:rsidR="008D5A26">
        <w:rPr>
          <w:noProof/>
        </w:rPr>
        <w:drawing>
          <wp:inline distT="0" distB="0" distL="0" distR="0" wp14:anchorId="7AB280F9" wp14:editId="5EF51142">
            <wp:extent cx="5991225" cy="2000250"/>
            <wp:effectExtent l="0" t="76200" r="0" b="381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1D0497CD" w14:textId="5D3644C4" w:rsidR="009E24A7" w:rsidRPr="009E24A7" w:rsidRDefault="009E24A7" w:rsidP="009E24A7">
      <w:pPr>
        <w:pStyle w:val="ListParagraph"/>
        <w:numPr>
          <w:ilvl w:val="0"/>
          <w:numId w:val="2"/>
        </w:numPr>
        <w:rPr>
          <w:b/>
        </w:rPr>
      </w:pPr>
      <w:r w:rsidRPr="009E24A7">
        <w:rPr>
          <w:b/>
        </w:rPr>
        <w:t>PLANNING:</w:t>
      </w:r>
      <w:r w:rsidR="00C91A22">
        <w:rPr>
          <w:b/>
        </w:rPr>
        <w:t xml:space="preserve"> </w:t>
      </w:r>
      <w:r w:rsidR="005F15CD">
        <w:rPr>
          <w:b/>
        </w:rPr>
        <w:t>(TPEs 2 &amp; 4)</w:t>
      </w:r>
    </w:p>
    <w:p w14:paraId="7CE196C9" w14:textId="77777777" w:rsidR="00592A0A" w:rsidRDefault="005E502D" w:rsidP="00592A0A">
      <w:pPr>
        <w:pStyle w:val="ListParagraph"/>
        <w:numPr>
          <w:ilvl w:val="0"/>
          <w:numId w:val="3"/>
        </w:numPr>
        <w:rPr>
          <w:b/>
        </w:rPr>
      </w:pPr>
      <w:r w:rsidRPr="00592A0A">
        <w:rPr>
          <w:b/>
        </w:rPr>
        <w:t>Introduction: Identify relevant IEP goals and Content Standard</w:t>
      </w:r>
      <w:r w:rsidR="009E24A7" w:rsidRPr="00592A0A">
        <w:rPr>
          <w:b/>
        </w:rPr>
        <w:t>(s) f</w:t>
      </w:r>
      <w:r w:rsidRPr="00592A0A">
        <w:rPr>
          <w:b/>
        </w:rPr>
        <w:t>ocus</w:t>
      </w:r>
      <w:r w:rsidR="009E24A7" w:rsidRPr="00592A0A">
        <w:rPr>
          <w:b/>
        </w:rPr>
        <w:t xml:space="preserve"> on </w:t>
      </w:r>
      <w:r w:rsidRPr="00592A0A">
        <w:rPr>
          <w:b/>
        </w:rPr>
        <w:t>learner</w:t>
      </w:r>
      <w:r w:rsidR="005F15CD" w:rsidRPr="00592A0A">
        <w:rPr>
          <w:b/>
        </w:rPr>
        <w:t xml:space="preserve">s for </w:t>
      </w:r>
      <w:r w:rsidR="005F15CD" w:rsidRPr="00592A0A">
        <w:rPr>
          <w:b/>
          <w:i/>
          <w:iCs/>
        </w:rPr>
        <w:t>differentiation</w:t>
      </w:r>
      <w:r w:rsidR="005F15CD" w:rsidRPr="00592A0A">
        <w:rPr>
          <w:b/>
        </w:rPr>
        <w:t xml:space="preserve"> (linguistic background, academic language abilities, content knowledge, cultural and health considerations, interests and aspirations, physical development, social development, emotional development) </w:t>
      </w:r>
    </w:p>
    <w:p w14:paraId="34C1D986" w14:textId="639B0100" w:rsidR="005F15CD" w:rsidRPr="00592A0A" w:rsidRDefault="00592A0A" w:rsidP="00592A0A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C</w:t>
      </w:r>
      <w:r w:rsidR="005E502D" w:rsidRPr="00592A0A">
        <w:rPr>
          <w:b/>
        </w:rPr>
        <w:t>reate bridges from past learning</w:t>
      </w:r>
      <w:r w:rsidR="009E24A7" w:rsidRPr="00592A0A">
        <w:rPr>
          <w:b/>
        </w:rPr>
        <w:t xml:space="preserve">. </w:t>
      </w:r>
    </w:p>
    <w:p w14:paraId="21D15A09" w14:textId="576D8836" w:rsidR="009E24A7" w:rsidRDefault="009E24A7" w:rsidP="009E24A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Learner Outcome(s)/</w:t>
      </w:r>
      <w:r w:rsidRPr="005F15CD">
        <w:rPr>
          <w:b/>
          <w:i/>
          <w:iCs/>
        </w:rPr>
        <w:t>Objective(s).</w:t>
      </w:r>
      <w:r>
        <w:rPr>
          <w:b/>
        </w:rPr>
        <w:t xml:space="preserve"> What will students learn from this lesson? How will you measure mastery of the outcome? How do you know students mastered the lesson objective?</w:t>
      </w:r>
    </w:p>
    <w:p w14:paraId="200F6CA4" w14:textId="774556CD" w:rsidR="005F15CD" w:rsidRDefault="005F15CD" w:rsidP="009E24A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Identify</w:t>
      </w:r>
      <w:r w:rsidRPr="005F15CD">
        <w:rPr>
          <w:b/>
          <w:i/>
          <w:iCs/>
        </w:rPr>
        <w:t xml:space="preserve"> materials</w:t>
      </w:r>
      <w:r>
        <w:rPr>
          <w:b/>
        </w:rPr>
        <w:t xml:space="preserve"> needed for lesson.</w:t>
      </w:r>
    </w:p>
    <w:p w14:paraId="60DD14BA" w14:textId="77777777" w:rsidR="005E502D" w:rsidRDefault="005E502D" w:rsidP="005E502D">
      <w:pPr>
        <w:pStyle w:val="ListParagraph"/>
        <w:ind w:left="1080"/>
        <w:rPr>
          <w:b/>
        </w:rPr>
      </w:pP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8185"/>
      </w:tblGrid>
      <w:tr w:rsidR="003677C2" w14:paraId="00D5F142" w14:textId="77777777" w:rsidTr="001F0185">
        <w:tc>
          <w:tcPr>
            <w:tcW w:w="8185" w:type="dxa"/>
          </w:tcPr>
          <w:p w14:paraId="35459798" w14:textId="77777777" w:rsidR="003677C2" w:rsidRDefault="003677C2" w:rsidP="005E502D">
            <w:pPr>
              <w:rPr>
                <w:b/>
              </w:rPr>
            </w:pPr>
          </w:p>
          <w:p w14:paraId="072BE90B" w14:textId="77777777" w:rsidR="003677C2" w:rsidRDefault="003677C2" w:rsidP="005E502D">
            <w:pPr>
              <w:rPr>
                <w:b/>
              </w:rPr>
            </w:pPr>
          </w:p>
          <w:p w14:paraId="2BB2AE50" w14:textId="5330835A" w:rsidR="001F0185" w:rsidRDefault="001F0185" w:rsidP="005E502D">
            <w:pPr>
              <w:rPr>
                <w:b/>
              </w:rPr>
            </w:pPr>
          </w:p>
        </w:tc>
      </w:tr>
    </w:tbl>
    <w:p w14:paraId="48145F02" w14:textId="783349E6" w:rsidR="00E441BE" w:rsidRDefault="00E441BE" w:rsidP="00E441BE">
      <w:pPr>
        <w:ind w:left="360"/>
        <w:rPr>
          <w:b/>
        </w:rPr>
      </w:pPr>
    </w:p>
    <w:p w14:paraId="6BE77C7B" w14:textId="1E6A3A60" w:rsidR="005E502D" w:rsidRPr="00E441BE" w:rsidRDefault="005F15CD" w:rsidP="00E441BE">
      <w:pPr>
        <w:pStyle w:val="ListParagraph"/>
        <w:numPr>
          <w:ilvl w:val="0"/>
          <w:numId w:val="2"/>
        </w:numPr>
        <w:rPr>
          <w:b/>
        </w:rPr>
      </w:pPr>
      <w:r w:rsidRPr="00E441BE">
        <w:rPr>
          <w:b/>
        </w:rPr>
        <w:t>TEACH &amp; ASSESS</w:t>
      </w:r>
      <w:r w:rsidR="00C91A22">
        <w:rPr>
          <w:b/>
        </w:rPr>
        <w:t xml:space="preserve">: </w:t>
      </w:r>
      <w:r w:rsidR="00E441BE">
        <w:rPr>
          <w:b/>
        </w:rPr>
        <w:t xml:space="preserve">(TPEs </w:t>
      </w:r>
      <w:r w:rsidR="00C91A22">
        <w:rPr>
          <w:b/>
        </w:rPr>
        <w:t>1, 3, &amp; 5)</w:t>
      </w:r>
    </w:p>
    <w:p w14:paraId="50827EB6" w14:textId="4142D502" w:rsidR="005F15CD" w:rsidRDefault="005F15CD" w:rsidP="005F15CD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Explicit teacher instruction: explain, model, demonstrate, check for understanding, re-teach when needed.</w:t>
      </w:r>
    </w:p>
    <w:p w14:paraId="3BF27BBA" w14:textId="2E2FE38F" w:rsidR="00E72241" w:rsidRDefault="00E72241" w:rsidP="005F15CD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Guided Practice: collaborative effort between teacher and students (Vygotsky’s Zone of Proximal Development).</w:t>
      </w:r>
    </w:p>
    <w:p w14:paraId="32FB38A6" w14:textId="41648371" w:rsidR="00E72241" w:rsidRDefault="00E72241" w:rsidP="005F15CD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lastRenderedPageBreak/>
        <w:t>Independent Practice: Provide students opportunity to show mastery of the lesson objective and determine whether re-teaching lesson objective is necessary.</w:t>
      </w:r>
    </w:p>
    <w:p w14:paraId="3D615012" w14:textId="765F4F3F" w:rsidR="00384462" w:rsidRDefault="00384462" w:rsidP="005F15CD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Describe how</w:t>
      </w:r>
      <w:r w:rsidR="00653D37">
        <w:rPr>
          <w:b/>
        </w:rPr>
        <w:t xml:space="preserve"> you assess/evaluate the students’ learning. Be sure your assessment is linked to the lesson </w:t>
      </w:r>
      <w:r w:rsidR="00653D37" w:rsidRPr="00653D37">
        <w:rPr>
          <w:b/>
          <w:i/>
          <w:iCs/>
        </w:rPr>
        <w:t>objective</w:t>
      </w:r>
      <w:r w:rsidR="00653D37">
        <w:rPr>
          <w:b/>
        </w:rPr>
        <w:t>.</w:t>
      </w:r>
    </w:p>
    <w:p w14:paraId="15DD1012" w14:textId="77777777" w:rsidR="00137B7A" w:rsidRDefault="00137B7A" w:rsidP="00137B7A">
      <w:pPr>
        <w:pStyle w:val="ListParagraph"/>
        <w:ind w:left="1440"/>
        <w:rPr>
          <w:b/>
        </w:rPr>
      </w:pP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8100"/>
      </w:tblGrid>
      <w:tr w:rsidR="00137B7A" w14:paraId="010D8C2C" w14:textId="77777777" w:rsidTr="008365AC">
        <w:trPr>
          <w:trHeight w:val="701"/>
        </w:trPr>
        <w:tc>
          <w:tcPr>
            <w:tcW w:w="8100" w:type="dxa"/>
          </w:tcPr>
          <w:p w14:paraId="5A90D378" w14:textId="77777777" w:rsidR="00137B7A" w:rsidRDefault="00137B7A" w:rsidP="008365AC">
            <w:pPr>
              <w:pStyle w:val="ListParagraph"/>
              <w:ind w:left="0"/>
              <w:rPr>
                <w:b/>
              </w:rPr>
            </w:pPr>
          </w:p>
        </w:tc>
      </w:tr>
    </w:tbl>
    <w:p w14:paraId="48D76EA8" w14:textId="58AE5A2C" w:rsidR="00E72241" w:rsidRDefault="00E72241" w:rsidP="00653D37">
      <w:pPr>
        <w:pStyle w:val="ListParagraph"/>
        <w:ind w:left="1440"/>
        <w:rPr>
          <w:b/>
        </w:rPr>
      </w:pPr>
    </w:p>
    <w:p w14:paraId="33C63E33" w14:textId="77777777" w:rsidR="00062D09" w:rsidRDefault="00062D09" w:rsidP="00653D37">
      <w:pPr>
        <w:pStyle w:val="ListParagraph"/>
        <w:ind w:left="1440"/>
        <w:rPr>
          <w:b/>
        </w:rPr>
      </w:pPr>
    </w:p>
    <w:p w14:paraId="72C5BB68" w14:textId="77777777" w:rsidR="00062D09" w:rsidRDefault="00062D09" w:rsidP="00062D09">
      <w:pPr>
        <w:pStyle w:val="ListParagraph"/>
        <w:rPr>
          <w:b/>
        </w:rPr>
      </w:pPr>
    </w:p>
    <w:p w14:paraId="3A3D4479" w14:textId="7AECE4A2" w:rsidR="005F15CD" w:rsidRDefault="00653D37" w:rsidP="00062D0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REFLECT</w:t>
      </w:r>
      <w:r w:rsidR="00C91A22">
        <w:rPr>
          <w:b/>
        </w:rPr>
        <w:t>: (TPE 6)</w:t>
      </w:r>
    </w:p>
    <w:p w14:paraId="0B89276B" w14:textId="3041DD1A" w:rsidR="00653D37" w:rsidRDefault="00653D37" w:rsidP="00653D37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Describe how you reflect on student outcomes</w:t>
      </w:r>
      <w:r w:rsidR="00062D09">
        <w:rPr>
          <w:b/>
        </w:rPr>
        <w:t>.</w:t>
      </w:r>
    </w:p>
    <w:p w14:paraId="7C2CB192" w14:textId="3304FA2C" w:rsidR="00653D37" w:rsidRDefault="00653D37" w:rsidP="00653D37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Describe how students will reflect on their learning.</w:t>
      </w:r>
    </w:p>
    <w:p w14:paraId="60FE356F" w14:textId="23CE1B92" w:rsidR="00062D09" w:rsidRDefault="00062D09" w:rsidP="00653D37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REMINDER: After the lesson submit your Evidence of Student Learning (located in Clinical Practice Course), which includes an artifact of student leaning and one reflective paragraph.</w:t>
      </w:r>
    </w:p>
    <w:p w14:paraId="082BCB98" w14:textId="77777777" w:rsidR="00956020" w:rsidRDefault="00956020" w:rsidP="00956020">
      <w:pPr>
        <w:pStyle w:val="ListParagraph"/>
        <w:ind w:left="1440"/>
        <w:rPr>
          <w:b/>
        </w:rPr>
      </w:pPr>
    </w:p>
    <w:p w14:paraId="59FD46C0" w14:textId="77777777" w:rsidR="00653D37" w:rsidRPr="00653D37" w:rsidRDefault="00653D37" w:rsidP="00653D37">
      <w:pPr>
        <w:rPr>
          <w:b/>
        </w:rPr>
      </w:pP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8100"/>
      </w:tblGrid>
      <w:tr w:rsidR="00653D37" w14:paraId="32F1402C" w14:textId="77777777" w:rsidTr="00653D37">
        <w:trPr>
          <w:trHeight w:val="701"/>
        </w:trPr>
        <w:tc>
          <w:tcPr>
            <w:tcW w:w="8100" w:type="dxa"/>
          </w:tcPr>
          <w:p w14:paraId="3DE2700C" w14:textId="77777777" w:rsidR="00653D37" w:rsidRDefault="00653D37" w:rsidP="005E502D">
            <w:pPr>
              <w:pStyle w:val="ListParagraph"/>
              <w:ind w:left="0"/>
              <w:rPr>
                <w:b/>
              </w:rPr>
            </w:pPr>
          </w:p>
        </w:tc>
      </w:tr>
    </w:tbl>
    <w:p w14:paraId="12A3B87F" w14:textId="77777777" w:rsidR="00653D37" w:rsidRDefault="00653D37" w:rsidP="00653D37">
      <w:pPr>
        <w:pStyle w:val="ListParagraph"/>
        <w:rPr>
          <w:b/>
        </w:rPr>
      </w:pPr>
    </w:p>
    <w:p w14:paraId="739D2D8B" w14:textId="0ED56110" w:rsidR="00653D37" w:rsidRDefault="00653D37" w:rsidP="00653D3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APPLY</w:t>
      </w:r>
      <w:r w:rsidR="00C91A22">
        <w:rPr>
          <w:b/>
        </w:rPr>
        <w:t>:</w:t>
      </w:r>
      <w:r>
        <w:rPr>
          <w:b/>
        </w:rPr>
        <w:t xml:space="preserve"> </w:t>
      </w:r>
      <w:r w:rsidR="00C91A22">
        <w:rPr>
          <w:b/>
        </w:rPr>
        <w:t>(TPE</w:t>
      </w:r>
      <w:r w:rsidR="007B479A">
        <w:rPr>
          <w:b/>
        </w:rPr>
        <w:t>s</w:t>
      </w:r>
      <w:r w:rsidR="00C91A22">
        <w:rPr>
          <w:b/>
        </w:rPr>
        <w:t xml:space="preserve"> 1</w:t>
      </w:r>
      <w:r w:rsidR="007B479A">
        <w:rPr>
          <w:b/>
        </w:rPr>
        <w:t>&amp; 5</w:t>
      </w:r>
      <w:r w:rsidR="00C91A22">
        <w:rPr>
          <w:b/>
        </w:rPr>
        <w:t>)</w:t>
      </w:r>
    </w:p>
    <w:p w14:paraId="610A876C" w14:textId="2D6B8D59" w:rsidR="00956020" w:rsidRDefault="00956020" w:rsidP="00653D37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How will student assessment information be used for the next lesson.</w:t>
      </w:r>
      <w:r w:rsidR="00592A0A">
        <w:rPr>
          <w:b/>
        </w:rPr>
        <w:t xml:space="preserve"> (See Learning Map diagram on page 1)</w:t>
      </w:r>
    </w:p>
    <w:p w14:paraId="0B8FCEDC" w14:textId="032D89A5" w:rsidR="00956020" w:rsidRDefault="00956020" w:rsidP="00653D37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Based on student assessment of the lesson objective, will the lesson need to be re-taught?</w:t>
      </w:r>
    </w:p>
    <w:p w14:paraId="278C9F69" w14:textId="77777777" w:rsidR="005E502D" w:rsidRDefault="005E502D" w:rsidP="005E502D">
      <w:pPr>
        <w:pStyle w:val="ListParagraph"/>
        <w:ind w:left="1080"/>
        <w:rPr>
          <w:b/>
        </w:rPr>
      </w:pPr>
    </w:p>
    <w:p w14:paraId="6FF3335B" w14:textId="77777777" w:rsidR="005C1A47" w:rsidRDefault="005C1A47" w:rsidP="005C1A47">
      <w:pPr>
        <w:pStyle w:val="ListParagraph"/>
        <w:ind w:left="1080"/>
        <w:rPr>
          <w:b/>
        </w:rPr>
      </w:pPr>
    </w:p>
    <w:p w14:paraId="67007B7B" w14:textId="77777777" w:rsidR="005C1A47" w:rsidRDefault="005C1A47" w:rsidP="005C1A47">
      <w:pPr>
        <w:pStyle w:val="ListParagraph"/>
        <w:ind w:left="1080"/>
        <w:rPr>
          <w:b/>
        </w:rPr>
      </w:pP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8185"/>
      </w:tblGrid>
      <w:tr w:rsidR="003677C2" w14:paraId="26235713" w14:textId="77777777" w:rsidTr="001F0185">
        <w:tc>
          <w:tcPr>
            <w:tcW w:w="8185" w:type="dxa"/>
          </w:tcPr>
          <w:p w14:paraId="5721B147" w14:textId="77777777" w:rsidR="003677C2" w:rsidRDefault="003677C2" w:rsidP="005C1A47">
            <w:pPr>
              <w:pStyle w:val="ListParagraph"/>
              <w:ind w:left="0"/>
              <w:rPr>
                <w:b/>
              </w:rPr>
            </w:pPr>
          </w:p>
          <w:p w14:paraId="49F47CA6" w14:textId="77777777" w:rsidR="001F0185" w:rsidRDefault="001F0185" w:rsidP="005C1A47">
            <w:pPr>
              <w:pStyle w:val="ListParagraph"/>
              <w:ind w:left="0"/>
              <w:rPr>
                <w:b/>
              </w:rPr>
            </w:pPr>
          </w:p>
          <w:p w14:paraId="466830C2" w14:textId="429ADBF1" w:rsidR="001F0185" w:rsidRDefault="001F0185" w:rsidP="005C1A47">
            <w:pPr>
              <w:pStyle w:val="ListParagraph"/>
              <w:ind w:left="0"/>
              <w:rPr>
                <w:b/>
              </w:rPr>
            </w:pPr>
          </w:p>
        </w:tc>
      </w:tr>
    </w:tbl>
    <w:p w14:paraId="60062684" w14:textId="5F77D5BE" w:rsidR="005C1A47" w:rsidRDefault="005C1A47" w:rsidP="005C1A47">
      <w:pPr>
        <w:pStyle w:val="ListParagraph"/>
        <w:ind w:left="1080"/>
        <w:rPr>
          <w:b/>
        </w:rPr>
      </w:pPr>
    </w:p>
    <w:p w14:paraId="134FD3EF" w14:textId="78823F9A" w:rsidR="001F0185" w:rsidRDefault="001F0185" w:rsidP="005C1A47">
      <w:pPr>
        <w:pStyle w:val="ListParagraph"/>
        <w:ind w:left="1080"/>
        <w:rPr>
          <w:b/>
        </w:rPr>
      </w:pPr>
    </w:p>
    <w:p w14:paraId="37CEF799" w14:textId="19FD7DC7" w:rsidR="001F0185" w:rsidRDefault="001F0185" w:rsidP="005C1A47">
      <w:pPr>
        <w:pStyle w:val="ListParagraph"/>
        <w:ind w:left="1080"/>
        <w:rPr>
          <w:b/>
        </w:rPr>
      </w:pPr>
    </w:p>
    <w:p w14:paraId="2CCF02ED" w14:textId="1CB00A74" w:rsidR="001F0185" w:rsidRDefault="001F0185" w:rsidP="005C1A47">
      <w:pPr>
        <w:pStyle w:val="ListParagraph"/>
        <w:ind w:left="1080"/>
        <w:rPr>
          <w:b/>
        </w:rPr>
      </w:pPr>
    </w:p>
    <w:p w14:paraId="288DBB24" w14:textId="605113FE" w:rsidR="001F0185" w:rsidRDefault="001F0185" w:rsidP="005C1A47">
      <w:pPr>
        <w:pStyle w:val="ListParagraph"/>
        <w:ind w:left="1080"/>
        <w:rPr>
          <w:b/>
        </w:rPr>
      </w:pPr>
    </w:p>
    <w:p w14:paraId="2178CECB" w14:textId="32A1FB38" w:rsidR="001F0185" w:rsidRDefault="001F0185" w:rsidP="005C1A47">
      <w:pPr>
        <w:pStyle w:val="ListParagraph"/>
        <w:ind w:left="1080"/>
        <w:rPr>
          <w:b/>
        </w:rPr>
      </w:pPr>
    </w:p>
    <w:p w14:paraId="68254B02" w14:textId="77777777" w:rsidR="009024E9" w:rsidRDefault="009024E9" w:rsidP="009024E9">
      <w:pPr>
        <w:pStyle w:val="ListParagraph"/>
        <w:ind w:left="1080"/>
        <w:rPr>
          <w:b/>
        </w:rPr>
      </w:pPr>
    </w:p>
    <w:p w14:paraId="7F2A5BA8" w14:textId="77777777" w:rsidR="001F0185" w:rsidRDefault="001F0185" w:rsidP="001F0185">
      <w:pPr>
        <w:pStyle w:val="ListParagraph"/>
        <w:ind w:left="1080"/>
        <w:rPr>
          <w:b/>
        </w:rPr>
      </w:pPr>
    </w:p>
    <w:p w14:paraId="61914483" w14:textId="77777777" w:rsidR="00A47873" w:rsidRDefault="00A47873" w:rsidP="00A47873">
      <w:pPr>
        <w:pStyle w:val="ListParagraph"/>
        <w:ind w:left="1080"/>
        <w:rPr>
          <w:b/>
        </w:rPr>
      </w:pPr>
    </w:p>
    <w:p w14:paraId="210782CE" w14:textId="77777777" w:rsidR="003677C2" w:rsidRDefault="003677C2" w:rsidP="003677C2">
      <w:pPr>
        <w:pStyle w:val="ListParagraph"/>
        <w:ind w:left="0"/>
        <w:rPr>
          <w:b/>
        </w:rPr>
      </w:pPr>
    </w:p>
    <w:p w14:paraId="471E1C4D" w14:textId="77777777" w:rsidR="00A47873" w:rsidRPr="00A47873" w:rsidRDefault="00A47873" w:rsidP="00A47873">
      <w:pPr>
        <w:rPr>
          <w:b/>
        </w:rPr>
      </w:pPr>
    </w:p>
    <w:p w14:paraId="5D0C0174" w14:textId="77777777" w:rsidR="009751ED" w:rsidRDefault="009751ED" w:rsidP="009751ED">
      <w:pPr>
        <w:pStyle w:val="ListParagraph"/>
        <w:ind w:left="1080"/>
        <w:rPr>
          <w:b/>
        </w:rPr>
      </w:pPr>
    </w:p>
    <w:p w14:paraId="6D8C595D" w14:textId="77777777" w:rsidR="005E502D" w:rsidRPr="005E502D" w:rsidRDefault="005E502D" w:rsidP="005E502D">
      <w:pPr>
        <w:pStyle w:val="ListParagraph"/>
        <w:ind w:left="1080"/>
        <w:rPr>
          <w:b/>
        </w:rPr>
      </w:pPr>
    </w:p>
    <w:sectPr w:rsidR="005E502D" w:rsidRPr="005E502D" w:rsidSect="00FD0BB0">
      <w:footerReference w:type="even" r:id="rId12"/>
      <w:footerReference w:type="default" r:id="rId13"/>
      <w:pgSz w:w="12240" w:h="15840"/>
      <w:pgMar w:top="864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A897A" w14:textId="77777777" w:rsidR="0037298D" w:rsidRDefault="0037298D" w:rsidP="00313E38">
      <w:r>
        <w:separator/>
      </w:r>
    </w:p>
  </w:endnote>
  <w:endnote w:type="continuationSeparator" w:id="0">
    <w:p w14:paraId="35B2F02A" w14:textId="77777777" w:rsidR="0037298D" w:rsidRDefault="0037298D" w:rsidP="0031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altName w:val="Didot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31AB" w14:textId="77777777" w:rsidR="00313E38" w:rsidRDefault="00313E38" w:rsidP="00C86B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A70EA3" w14:textId="77777777" w:rsidR="00313E38" w:rsidRDefault="00313E38" w:rsidP="00313E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F979F" w14:textId="77777777" w:rsidR="00313E38" w:rsidRDefault="00313E38" w:rsidP="00C86B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CF2742C" w14:textId="77777777" w:rsidR="00313E38" w:rsidRDefault="00313E38" w:rsidP="00313E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DE1D8" w14:textId="77777777" w:rsidR="0037298D" w:rsidRDefault="0037298D" w:rsidP="00313E38">
      <w:r>
        <w:separator/>
      </w:r>
    </w:p>
  </w:footnote>
  <w:footnote w:type="continuationSeparator" w:id="0">
    <w:p w14:paraId="08068C59" w14:textId="77777777" w:rsidR="0037298D" w:rsidRDefault="0037298D" w:rsidP="00313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151BB"/>
    <w:multiLevelType w:val="hybridMultilevel"/>
    <w:tmpl w:val="77B0FF32"/>
    <w:lvl w:ilvl="0" w:tplc="7A22D1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976A7"/>
    <w:multiLevelType w:val="hybridMultilevel"/>
    <w:tmpl w:val="99027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05DD7"/>
    <w:multiLevelType w:val="hybridMultilevel"/>
    <w:tmpl w:val="B5A4DD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2225357">
    <w:abstractNumId w:val="0"/>
  </w:num>
  <w:num w:numId="2" w16cid:durableId="1164662233">
    <w:abstractNumId w:val="1"/>
  </w:num>
  <w:num w:numId="3" w16cid:durableId="337537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22"/>
    <w:rsid w:val="0005149B"/>
    <w:rsid w:val="00062D09"/>
    <w:rsid w:val="00137B7A"/>
    <w:rsid w:val="001F0185"/>
    <w:rsid w:val="00250A4E"/>
    <w:rsid w:val="002805E4"/>
    <w:rsid w:val="002C6E1E"/>
    <w:rsid w:val="00313E38"/>
    <w:rsid w:val="00354891"/>
    <w:rsid w:val="003677C2"/>
    <w:rsid w:val="00370C8B"/>
    <w:rsid w:val="0037298D"/>
    <w:rsid w:val="00384462"/>
    <w:rsid w:val="00422F9A"/>
    <w:rsid w:val="00431287"/>
    <w:rsid w:val="0045035D"/>
    <w:rsid w:val="004C0C22"/>
    <w:rsid w:val="00590752"/>
    <w:rsid w:val="00592A0A"/>
    <w:rsid w:val="005C1A47"/>
    <w:rsid w:val="005E502D"/>
    <w:rsid w:val="005F15CD"/>
    <w:rsid w:val="0064357D"/>
    <w:rsid w:val="00653D37"/>
    <w:rsid w:val="006E039A"/>
    <w:rsid w:val="006E404E"/>
    <w:rsid w:val="00773689"/>
    <w:rsid w:val="007737BF"/>
    <w:rsid w:val="00782D4B"/>
    <w:rsid w:val="007A7571"/>
    <w:rsid w:val="007B479A"/>
    <w:rsid w:val="00806D11"/>
    <w:rsid w:val="00820E55"/>
    <w:rsid w:val="00865ED2"/>
    <w:rsid w:val="008D5A26"/>
    <w:rsid w:val="009024E9"/>
    <w:rsid w:val="00914FBC"/>
    <w:rsid w:val="00956020"/>
    <w:rsid w:val="009751ED"/>
    <w:rsid w:val="009E24A7"/>
    <w:rsid w:val="00A16E98"/>
    <w:rsid w:val="00A328AC"/>
    <w:rsid w:val="00A47873"/>
    <w:rsid w:val="00A874C6"/>
    <w:rsid w:val="00AC646E"/>
    <w:rsid w:val="00B7116A"/>
    <w:rsid w:val="00BB39EA"/>
    <w:rsid w:val="00C47F18"/>
    <w:rsid w:val="00C91A22"/>
    <w:rsid w:val="00CE17B7"/>
    <w:rsid w:val="00D02809"/>
    <w:rsid w:val="00D8306B"/>
    <w:rsid w:val="00DA4A22"/>
    <w:rsid w:val="00DD2A2E"/>
    <w:rsid w:val="00DD32AA"/>
    <w:rsid w:val="00DF366B"/>
    <w:rsid w:val="00E15037"/>
    <w:rsid w:val="00E441BE"/>
    <w:rsid w:val="00E72241"/>
    <w:rsid w:val="00F36557"/>
    <w:rsid w:val="00FD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F29DD5"/>
  <w14:defaultImageDpi w14:val="300"/>
  <w15:docId w15:val="{C3A8C896-63F3-5149-823E-56859A84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4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502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13E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E38"/>
  </w:style>
  <w:style w:type="character" w:styleId="PageNumber">
    <w:name w:val="page number"/>
    <w:basedOn w:val="DefaultParagraphFont"/>
    <w:uiPriority w:val="99"/>
    <w:semiHidden/>
    <w:unhideWhenUsed/>
    <w:rsid w:val="00313E38"/>
  </w:style>
  <w:style w:type="paragraph" w:styleId="BalloonText">
    <w:name w:val="Balloon Text"/>
    <w:basedOn w:val="Normal"/>
    <w:link w:val="BalloonTextChar"/>
    <w:uiPriority w:val="99"/>
    <w:semiHidden/>
    <w:unhideWhenUsed/>
    <w:rsid w:val="002805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8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4742D2B-AB3A-7749-A0CE-697DC5EAD3D2}" type="doc">
      <dgm:prSet loTypeId="urn:microsoft.com/office/officeart/2005/8/layout/cycle5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27C24E1-9892-E545-87A2-8D6351B599D1}">
      <dgm:prSet phldrT="[Text]" custT="1"/>
      <dgm:spPr/>
      <dgm:t>
        <a:bodyPr/>
        <a:lstStyle/>
        <a:p>
          <a:pPr algn="ctr"/>
          <a:r>
            <a:rPr lang="en-US" sz="1200" b="1"/>
            <a:t>Plan  </a:t>
          </a:r>
          <a:r>
            <a:rPr lang="en-US" sz="800"/>
            <a:t>          (</a:t>
          </a:r>
          <a:r>
            <a:rPr lang="en-US" sz="1000"/>
            <a:t>TPE 2 &amp; 4</a:t>
          </a:r>
          <a:r>
            <a:rPr lang="en-US" sz="800"/>
            <a:t>)</a:t>
          </a:r>
        </a:p>
      </dgm:t>
    </dgm:pt>
    <dgm:pt modelId="{08A391E8-1E5A-4446-B3C0-A6BB27DF4E3D}" type="parTrans" cxnId="{0744F294-6CB2-5E44-80DE-D1D35747F17A}">
      <dgm:prSet/>
      <dgm:spPr/>
      <dgm:t>
        <a:bodyPr/>
        <a:lstStyle/>
        <a:p>
          <a:pPr algn="ctr"/>
          <a:endParaRPr lang="en-US"/>
        </a:p>
      </dgm:t>
    </dgm:pt>
    <dgm:pt modelId="{2CB10504-7E9C-5B45-BFD9-05F01E757CB4}" type="sibTrans" cxnId="{0744F294-6CB2-5E44-80DE-D1D35747F17A}">
      <dgm:prSet/>
      <dgm:spPr/>
      <dgm:t>
        <a:bodyPr/>
        <a:lstStyle/>
        <a:p>
          <a:pPr algn="ctr"/>
          <a:endParaRPr lang="en-US"/>
        </a:p>
      </dgm:t>
    </dgm:pt>
    <dgm:pt modelId="{DD5F8201-CB64-5C48-9901-BDBCD1EAEAA1}">
      <dgm:prSet phldrT="[Text]" custT="1"/>
      <dgm:spPr/>
      <dgm:t>
        <a:bodyPr/>
        <a:lstStyle/>
        <a:p>
          <a:pPr algn="ctr"/>
          <a:r>
            <a:rPr lang="en-US" sz="1200" b="1"/>
            <a:t>Teach &amp; Assess       </a:t>
          </a:r>
          <a:r>
            <a:rPr lang="en-US" sz="800"/>
            <a:t>(TPE 1, 3 &amp; 5) </a:t>
          </a:r>
        </a:p>
      </dgm:t>
    </dgm:pt>
    <dgm:pt modelId="{28654086-8DAD-0F43-A8D1-9A40D8AABD05}" type="parTrans" cxnId="{175DD621-9481-2742-9364-637CCB0DEE49}">
      <dgm:prSet/>
      <dgm:spPr/>
      <dgm:t>
        <a:bodyPr/>
        <a:lstStyle/>
        <a:p>
          <a:pPr algn="ctr"/>
          <a:endParaRPr lang="en-US"/>
        </a:p>
      </dgm:t>
    </dgm:pt>
    <dgm:pt modelId="{EF79C164-F75D-AE4C-B784-ABA88CE741AA}" type="sibTrans" cxnId="{175DD621-9481-2742-9364-637CCB0DEE49}">
      <dgm:prSet/>
      <dgm:spPr/>
      <dgm:t>
        <a:bodyPr/>
        <a:lstStyle/>
        <a:p>
          <a:pPr algn="ctr"/>
          <a:endParaRPr lang="en-US"/>
        </a:p>
      </dgm:t>
    </dgm:pt>
    <dgm:pt modelId="{D757AD76-111A-E642-B6B7-11854A5EC8B4}">
      <dgm:prSet phldrT="[Text]" custT="1"/>
      <dgm:spPr/>
      <dgm:t>
        <a:bodyPr/>
        <a:lstStyle/>
        <a:p>
          <a:pPr algn="ctr"/>
          <a:r>
            <a:rPr lang="en-US" sz="1200" b="1"/>
            <a:t>Reflect</a:t>
          </a:r>
          <a:r>
            <a:rPr lang="en-US" sz="1100" b="1"/>
            <a:t>     </a:t>
          </a:r>
          <a:r>
            <a:rPr lang="en-US" sz="1100"/>
            <a:t>   </a:t>
          </a:r>
          <a:r>
            <a:rPr lang="en-US" sz="1000"/>
            <a:t>(TPE 6)</a:t>
          </a:r>
        </a:p>
      </dgm:t>
    </dgm:pt>
    <dgm:pt modelId="{527AE20B-3563-EE44-95B8-31DE9C9CD6CA}" type="parTrans" cxnId="{1890BF71-8BA0-FE4D-BC91-321383303433}">
      <dgm:prSet/>
      <dgm:spPr/>
      <dgm:t>
        <a:bodyPr/>
        <a:lstStyle/>
        <a:p>
          <a:pPr algn="ctr"/>
          <a:endParaRPr lang="en-US"/>
        </a:p>
      </dgm:t>
    </dgm:pt>
    <dgm:pt modelId="{3B41A471-BBE9-284B-93F6-B4E479EE51CD}" type="sibTrans" cxnId="{1890BF71-8BA0-FE4D-BC91-321383303433}">
      <dgm:prSet/>
      <dgm:spPr/>
      <dgm:t>
        <a:bodyPr/>
        <a:lstStyle/>
        <a:p>
          <a:pPr algn="ctr"/>
          <a:endParaRPr lang="en-US"/>
        </a:p>
      </dgm:t>
    </dgm:pt>
    <dgm:pt modelId="{A0B2F1D1-7ED2-064E-9532-DA2B75770BAD}">
      <dgm:prSet phldrT="[Text]" custT="1"/>
      <dgm:spPr/>
      <dgm:t>
        <a:bodyPr/>
        <a:lstStyle/>
        <a:p>
          <a:pPr algn="ctr"/>
          <a:r>
            <a:rPr lang="en-US" sz="1200" b="1"/>
            <a:t>Apply </a:t>
          </a:r>
          <a:r>
            <a:rPr lang="en-US" sz="1200"/>
            <a:t>         </a:t>
          </a:r>
          <a:r>
            <a:rPr lang="en-US" sz="1000"/>
            <a:t>(TPE 1, 5)</a:t>
          </a:r>
        </a:p>
      </dgm:t>
    </dgm:pt>
    <dgm:pt modelId="{698898F0-A527-164C-AB17-3B48E03F8026}" type="parTrans" cxnId="{4E775E7E-9C4E-6F45-AA0B-26A15771E3A7}">
      <dgm:prSet/>
      <dgm:spPr/>
      <dgm:t>
        <a:bodyPr/>
        <a:lstStyle/>
        <a:p>
          <a:pPr algn="ctr"/>
          <a:endParaRPr lang="en-US"/>
        </a:p>
      </dgm:t>
    </dgm:pt>
    <dgm:pt modelId="{D0ADC579-F55F-B94A-A72E-5B92DDD179D1}" type="sibTrans" cxnId="{4E775E7E-9C4E-6F45-AA0B-26A15771E3A7}">
      <dgm:prSet/>
      <dgm:spPr/>
      <dgm:t>
        <a:bodyPr/>
        <a:lstStyle/>
        <a:p>
          <a:pPr algn="ctr"/>
          <a:endParaRPr lang="en-US"/>
        </a:p>
      </dgm:t>
    </dgm:pt>
    <dgm:pt modelId="{B5079565-390B-8A4E-8762-EC320B2233D6}" type="pres">
      <dgm:prSet presAssocID="{F4742D2B-AB3A-7749-A0CE-697DC5EAD3D2}" presName="cycle" presStyleCnt="0">
        <dgm:presLayoutVars>
          <dgm:dir/>
          <dgm:resizeHandles val="exact"/>
        </dgm:presLayoutVars>
      </dgm:prSet>
      <dgm:spPr/>
    </dgm:pt>
    <dgm:pt modelId="{AA0CBA26-5944-B147-A126-05AEECDC9A0E}" type="pres">
      <dgm:prSet presAssocID="{527C24E1-9892-E545-87A2-8D6351B599D1}" presName="node" presStyleLbl="node1" presStyleIdx="0" presStyleCnt="4">
        <dgm:presLayoutVars>
          <dgm:bulletEnabled val="1"/>
        </dgm:presLayoutVars>
      </dgm:prSet>
      <dgm:spPr/>
    </dgm:pt>
    <dgm:pt modelId="{C338E998-CE88-0F43-9D97-E3EB6FFFDD12}" type="pres">
      <dgm:prSet presAssocID="{527C24E1-9892-E545-87A2-8D6351B599D1}" presName="spNode" presStyleCnt="0"/>
      <dgm:spPr/>
    </dgm:pt>
    <dgm:pt modelId="{F0D314A2-AF85-274C-9757-DA6BD45CC512}" type="pres">
      <dgm:prSet presAssocID="{2CB10504-7E9C-5B45-BFD9-05F01E757CB4}" presName="sibTrans" presStyleLbl="sibTrans1D1" presStyleIdx="0" presStyleCnt="4"/>
      <dgm:spPr/>
    </dgm:pt>
    <dgm:pt modelId="{E81B2FDD-A80E-B641-9F5B-35A60F032F11}" type="pres">
      <dgm:prSet presAssocID="{DD5F8201-CB64-5C48-9901-BDBCD1EAEAA1}" presName="node" presStyleLbl="node1" presStyleIdx="1" presStyleCnt="4" custScaleY="155098">
        <dgm:presLayoutVars>
          <dgm:bulletEnabled val="1"/>
        </dgm:presLayoutVars>
      </dgm:prSet>
      <dgm:spPr/>
    </dgm:pt>
    <dgm:pt modelId="{04C714EC-897E-864E-BBF0-DAA20FEF9776}" type="pres">
      <dgm:prSet presAssocID="{DD5F8201-CB64-5C48-9901-BDBCD1EAEAA1}" presName="spNode" presStyleCnt="0"/>
      <dgm:spPr/>
    </dgm:pt>
    <dgm:pt modelId="{8B587D27-69D9-EB45-B987-DDC57AEC4A1C}" type="pres">
      <dgm:prSet presAssocID="{EF79C164-F75D-AE4C-B784-ABA88CE741AA}" presName="sibTrans" presStyleLbl="sibTrans1D1" presStyleIdx="1" presStyleCnt="4"/>
      <dgm:spPr/>
    </dgm:pt>
    <dgm:pt modelId="{0BEBAB6C-EC8E-F248-8F53-88F0269BE9DD}" type="pres">
      <dgm:prSet presAssocID="{D757AD76-111A-E642-B6B7-11854A5EC8B4}" presName="node" presStyleLbl="node1" presStyleIdx="2" presStyleCnt="4" custScaleY="128938">
        <dgm:presLayoutVars>
          <dgm:bulletEnabled val="1"/>
        </dgm:presLayoutVars>
      </dgm:prSet>
      <dgm:spPr/>
    </dgm:pt>
    <dgm:pt modelId="{966C9945-3F1B-234D-8120-33EFDF6F539F}" type="pres">
      <dgm:prSet presAssocID="{D757AD76-111A-E642-B6B7-11854A5EC8B4}" presName="spNode" presStyleCnt="0"/>
      <dgm:spPr/>
    </dgm:pt>
    <dgm:pt modelId="{0C1D94F4-F1B5-9747-AC56-D94562965495}" type="pres">
      <dgm:prSet presAssocID="{3B41A471-BBE9-284B-93F6-B4E479EE51CD}" presName="sibTrans" presStyleLbl="sibTrans1D1" presStyleIdx="2" presStyleCnt="4"/>
      <dgm:spPr/>
    </dgm:pt>
    <dgm:pt modelId="{3D403D36-16DE-D340-B3DA-747F82C135E3}" type="pres">
      <dgm:prSet presAssocID="{A0B2F1D1-7ED2-064E-9532-DA2B75770BAD}" presName="node" presStyleLbl="node1" presStyleIdx="3" presStyleCnt="4" custScaleY="133558" custRadScaleRad="101894" custRadScaleInc="36881">
        <dgm:presLayoutVars>
          <dgm:bulletEnabled val="1"/>
        </dgm:presLayoutVars>
      </dgm:prSet>
      <dgm:spPr/>
    </dgm:pt>
    <dgm:pt modelId="{C3E37826-FB4E-B742-8DA0-5024DCF27965}" type="pres">
      <dgm:prSet presAssocID="{A0B2F1D1-7ED2-064E-9532-DA2B75770BAD}" presName="spNode" presStyleCnt="0"/>
      <dgm:spPr/>
    </dgm:pt>
    <dgm:pt modelId="{9334C012-CD90-CA40-8B24-EA578A1A95C6}" type="pres">
      <dgm:prSet presAssocID="{D0ADC579-F55F-B94A-A72E-5B92DDD179D1}" presName="sibTrans" presStyleLbl="sibTrans1D1" presStyleIdx="3" presStyleCnt="4"/>
      <dgm:spPr/>
    </dgm:pt>
  </dgm:ptLst>
  <dgm:cxnLst>
    <dgm:cxn modelId="{175DD621-9481-2742-9364-637CCB0DEE49}" srcId="{F4742D2B-AB3A-7749-A0CE-697DC5EAD3D2}" destId="{DD5F8201-CB64-5C48-9901-BDBCD1EAEAA1}" srcOrd="1" destOrd="0" parTransId="{28654086-8DAD-0F43-A8D1-9A40D8AABD05}" sibTransId="{EF79C164-F75D-AE4C-B784-ABA88CE741AA}"/>
    <dgm:cxn modelId="{C2D0263D-1173-2746-B53A-85A89A957CAF}" type="presOf" srcId="{D757AD76-111A-E642-B6B7-11854A5EC8B4}" destId="{0BEBAB6C-EC8E-F248-8F53-88F0269BE9DD}" srcOrd="0" destOrd="0" presId="urn:microsoft.com/office/officeart/2005/8/layout/cycle5"/>
    <dgm:cxn modelId="{054DA03E-D5AA-8746-B68F-0CBD50B70609}" type="presOf" srcId="{527C24E1-9892-E545-87A2-8D6351B599D1}" destId="{AA0CBA26-5944-B147-A126-05AEECDC9A0E}" srcOrd="0" destOrd="0" presId="urn:microsoft.com/office/officeart/2005/8/layout/cycle5"/>
    <dgm:cxn modelId="{90F0A571-AD68-B242-B671-615D1A14B55F}" type="presOf" srcId="{EF79C164-F75D-AE4C-B784-ABA88CE741AA}" destId="{8B587D27-69D9-EB45-B987-DDC57AEC4A1C}" srcOrd="0" destOrd="0" presId="urn:microsoft.com/office/officeart/2005/8/layout/cycle5"/>
    <dgm:cxn modelId="{1890BF71-8BA0-FE4D-BC91-321383303433}" srcId="{F4742D2B-AB3A-7749-A0CE-697DC5EAD3D2}" destId="{D757AD76-111A-E642-B6B7-11854A5EC8B4}" srcOrd="2" destOrd="0" parTransId="{527AE20B-3563-EE44-95B8-31DE9C9CD6CA}" sibTransId="{3B41A471-BBE9-284B-93F6-B4E479EE51CD}"/>
    <dgm:cxn modelId="{98444F77-F561-E447-B691-AC0160699CFA}" type="presOf" srcId="{D0ADC579-F55F-B94A-A72E-5B92DDD179D1}" destId="{9334C012-CD90-CA40-8B24-EA578A1A95C6}" srcOrd="0" destOrd="0" presId="urn:microsoft.com/office/officeart/2005/8/layout/cycle5"/>
    <dgm:cxn modelId="{4E775E7E-9C4E-6F45-AA0B-26A15771E3A7}" srcId="{F4742D2B-AB3A-7749-A0CE-697DC5EAD3D2}" destId="{A0B2F1D1-7ED2-064E-9532-DA2B75770BAD}" srcOrd="3" destOrd="0" parTransId="{698898F0-A527-164C-AB17-3B48E03F8026}" sibTransId="{D0ADC579-F55F-B94A-A72E-5B92DDD179D1}"/>
    <dgm:cxn modelId="{F6C2588F-48B7-894E-B99A-A0D5145CB7FA}" type="presOf" srcId="{DD5F8201-CB64-5C48-9901-BDBCD1EAEAA1}" destId="{E81B2FDD-A80E-B641-9F5B-35A60F032F11}" srcOrd="0" destOrd="0" presId="urn:microsoft.com/office/officeart/2005/8/layout/cycle5"/>
    <dgm:cxn modelId="{0744F294-6CB2-5E44-80DE-D1D35747F17A}" srcId="{F4742D2B-AB3A-7749-A0CE-697DC5EAD3D2}" destId="{527C24E1-9892-E545-87A2-8D6351B599D1}" srcOrd="0" destOrd="0" parTransId="{08A391E8-1E5A-4446-B3C0-A6BB27DF4E3D}" sibTransId="{2CB10504-7E9C-5B45-BFD9-05F01E757CB4}"/>
    <dgm:cxn modelId="{A47EF5A5-5410-3A47-B3D6-02C2EA1F8D21}" type="presOf" srcId="{3B41A471-BBE9-284B-93F6-B4E479EE51CD}" destId="{0C1D94F4-F1B5-9747-AC56-D94562965495}" srcOrd="0" destOrd="0" presId="urn:microsoft.com/office/officeart/2005/8/layout/cycle5"/>
    <dgm:cxn modelId="{067D6BB4-3C5B-BA4C-9ADF-D00DBE280B0B}" type="presOf" srcId="{A0B2F1D1-7ED2-064E-9532-DA2B75770BAD}" destId="{3D403D36-16DE-D340-B3DA-747F82C135E3}" srcOrd="0" destOrd="0" presId="urn:microsoft.com/office/officeart/2005/8/layout/cycle5"/>
    <dgm:cxn modelId="{63763ED3-3106-7245-944D-788B8DFC2C90}" type="presOf" srcId="{F4742D2B-AB3A-7749-A0CE-697DC5EAD3D2}" destId="{B5079565-390B-8A4E-8762-EC320B2233D6}" srcOrd="0" destOrd="0" presId="urn:microsoft.com/office/officeart/2005/8/layout/cycle5"/>
    <dgm:cxn modelId="{FDFD3EF0-B4B0-A34C-B2C4-3A66AAAC388F}" type="presOf" srcId="{2CB10504-7E9C-5B45-BFD9-05F01E757CB4}" destId="{F0D314A2-AF85-274C-9757-DA6BD45CC512}" srcOrd="0" destOrd="0" presId="urn:microsoft.com/office/officeart/2005/8/layout/cycle5"/>
    <dgm:cxn modelId="{5A198B28-1DC5-604D-B11B-C761B3DEFA68}" type="presParOf" srcId="{B5079565-390B-8A4E-8762-EC320B2233D6}" destId="{AA0CBA26-5944-B147-A126-05AEECDC9A0E}" srcOrd="0" destOrd="0" presId="urn:microsoft.com/office/officeart/2005/8/layout/cycle5"/>
    <dgm:cxn modelId="{B54403A3-3DA1-5346-A2E1-C27731294F7A}" type="presParOf" srcId="{B5079565-390B-8A4E-8762-EC320B2233D6}" destId="{C338E998-CE88-0F43-9D97-E3EB6FFFDD12}" srcOrd="1" destOrd="0" presId="urn:microsoft.com/office/officeart/2005/8/layout/cycle5"/>
    <dgm:cxn modelId="{BC70F048-7E5E-0D4B-BFC9-EDB8448CED04}" type="presParOf" srcId="{B5079565-390B-8A4E-8762-EC320B2233D6}" destId="{F0D314A2-AF85-274C-9757-DA6BD45CC512}" srcOrd="2" destOrd="0" presId="urn:microsoft.com/office/officeart/2005/8/layout/cycle5"/>
    <dgm:cxn modelId="{65DEC4B1-2C28-744E-8C6B-67DD09D5FF68}" type="presParOf" srcId="{B5079565-390B-8A4E-8762-EC320B2233D6}" destId="{E81B2FDD-A80E-B641-9F5B-35A60F032F11}" srcOrd="3" destOrd="0" presId="urn:microsoft.com/office/officeart/2005/8/layout/cycle5"/>
    <dgm:cxn modelId="{47203910-97D6-AF46-8BDF-D5E268029930}" type="presParOf" srcId="{B5079565-390B-8A4E-8762-EC320B2233D6}" destId="{04C714EC-897E-864E-BBF0-DAA20FEF9776}" srcOrd="4" destOrd="0" presId="urn:microsoft.com/office/officeart/2005/8/layout/cycle5"/>
    <dgm:cxn modelId="{64F88552-C828-9149-95D8-D2BFEDCB0D66}" type="presParOf" srcId="{B5079565-390B-8A4E-8762-EC320B2233D6}" destId="{8B587D27-69D9-EB45-B987-DDC57AEC4A1C}" srcOrd="5" destOrd="0" presId="urn:microsoft.com/office/officeart/2005/8/layout/cycle5"/>
    <dgm:cxn modelId="{0644EE92-19B1-6041-8934-FD849220F8EC}" type="presParOf" srcId="{B5079565-390B-8A4E-8762-EC320B2233D6}" destId="{0BEBAB6C-EC8E-F248-8F53-88F0269BE9DD}" srcOrd="6" destOrd="0" presId="urn:microsoft.com/office/officeart/2005/8/layout/cycle5"/>
    <dgm:cxn modelId="{4ABD2CF5-E9A9-2640-8249-09E9EC42589A}" type="presParOf" srcId="{B5079565-390B-8A4E-8762-EC320B2233D6}" destId="{966C9945-3F1B-234D-8120-33EFDF6F539F}" srcOrd="7" destOrd="0" presId="urn:microsoft.com/office/officeart/2005/8/layout/cycle5"/>
    <dgm:cxn modelId="{41F4938F-BA5F-E04F-B0FA-F62F3F2BF4CF}" type="presParOf" srcId="{B5079565-390B-8A4E-8762-EC320B2233D6}" destId="{0C1D94F4-F1B5-9747-AC56-D94562965495}" srcOrd="8" destOrd="0" presId="urn:microsoft.com/office/officeart/2005/8/layout/cycle5"/>
    <dgm:cxn modelId="{E02A7E18-54C7-7240-A253-601F459F6C66}" type="presParOf" srcId="{B5079565-390B-8A4E-8762-EC320B2233D6}" destId="{3D403D36-16DE-D340-B3DA-747F82C135E3}" srcOrd="9" destOrd="0" presId="urn:microsoft.com/office/officeart/2005/8/layout/cycle5"/>
    <dgm:cxn modelId="{843EE126-F3E2-8A49-B191-11099F8EA950}" type="presParOf" srcId="{B5079565-390B-8A4E-8762-EC320B2233D6}" destId="{C3E37826-FB4E-B742-8DA0-5024DCF27965}" srcOrd="10" destOrd="0" presId="urn:microsoft.com/office/officeart/2005/8/layout/cycle5"/>
    <dgm:cxn modelId="{FE7CEC4C-EA0C-FE4A-86B8-CEEC6DDFF2BE}" type="presParOf" srcId="{B5079565-390B-8A4E-8762-EC320B2233D6}" destId="{9334C012-CD90-CA40-8B24-EA578A1A95C6}" srcOrd="11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A0CBA26-5944-B147-A126-05AEECDC9A0E}">
      <dsp:nvSpPr>
        <dsp:cNvPr id="0" name=""/>
        <dsp:cNvSpPr/>
      </dsp:nvSpPr>
      <dsp:spPr>
        <a:xfrm>
          <a:off x="2638347" y="-32648"/>
          <a:ext cx="714529" cy="464444"/>
        </a:xfrm>
        <a:prstGeom prst="roundRect">
          <a:avLst/>
        </a:prstGeom>
        <a:blipFill>
          <a:blip xmlns:r="http://schemas.openxmlformats.org/officeDocument/2006/relationships" r:embed="rId1">
            <a:duotone>
              <a:schemeClr val="accent1">
                <a:hueOff val="0"/>
                <a:satOff val="0"/>
                <a:lumOff val="0"/>
                <a:alphaOff val="0"/>
                <a:shade val="74000"/>
                <a:satMod val="130000"/>
                <a:lumMod val="90000"/>
              </a:schemeClr>
              <a:schemeClr val="accent1">
                <a:hueOff val="0"/>
                <a:satOff val="0"/>
                <a:lumOff val="0"/>
                <a:alphaOff val="0"/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  <a:ln>
          <a:noFill/>
        </a:ln>
        <a:effectLst>
          <a:innerShdw blurRad="25400" dist="12700" dir="13500000">
            <a:srgbClr val="000000">
              <a:alpha val="45000"/>
            </a:srgbClr>
          </a:inn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Plan  </a:t>
          </a:r>
          <a:r>
            <a:rPr lang="en-US" sz="800" kern="1200"/>
            <a:t>          (</a:t>
          </a:r>
          <a:r>
            <a:rPr lang="en-US" sz="1000" kern="1200"/>
            <a:t>TPE 2 &amp; 4</a:t>
          </a:r>
          <a:r>
            <a:rPr lang="en-US" sz="800" kern="1200"/>
            <a:t>)</a:t>
          </a:r>
        </a:p>
      </dsp:txBody>
      <dsp:txXfrm>
        <a:off x="2661019" y="-9976"/>
        <a:ext cx="669185" cy="419100"/>
      </dsp:txXfrm>
    </dsp:sp>
    <dsp:sp modelId="{F0D314A2-AF85-274C-9757-DA6BD45CC512}">
      <dsp:nvSpPr>
        <dsp:cNvPr id="0" name=""/>
        <dsp:cNvSpPr/>
      </dsp:nvSpPr>
      <dsp:spPr>
        <a:xfrm>
          <a:off x="2228661" y="199573"/>
          <a:ext cx="1533901" cy="1533901"/>
        </a:xfrm>
        <a:custGeom>
          <a:avLst/>
          <a:gdLst/>
          <a:ahLst/>
          <a:cxnLst/>
          <a:rect l="0" t="0" r="0" b="0"/>
          <a:pathLst>
            <a:path>
              <a:moveTo>
                <a:pt x="1201441" y="134944"/>
              </a:moveTo>
              <a:arcTo wR="766950" hR="766950" stAng="18270462" swAng="1244334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1B2FDD-A80E-B641-9F5B-35A60F032F11}">
      <dsp:nvSpPr>
        <dsp:cNvPr id="0" name=""/>
        <dsp:cNvSpPr/>
      </dsp:nvSpPr>
      <dsp:spPr>
        <a:xfrm>
          <a:off x="3405298" y="606352"/>
          <a:ext cx="714529" cy="720343"/>
        </a:xfrm>
        <a:prstGeom prst="roundRect">
          <a:avLst/>
        </a:prstGeom>
        <a:blipFill>
          <a:blip xmlns:r="http://schemas.openxmlformats.org/officeDocument/2006/relationships" r:embed="rId1">
            <a:duotone>
              <a:schemeClr val="accent1">
                <a:hueOff val="0"/>
                <a:satOff val="0"/>
                <a:lumOff val="0"/>
                <a:alphaOff val="0"/>
                <a:shade val="74000"/>
                <a:satMod val="130000"/>
                <a:lumMod val="90000"/>
              </a:schemeClr>
              <a:schemeClr val="accent1">
                <a:hueOff val="0"/>
                <a:satOff val="0"/>
                <a:lumOff val="0"/>
                <a:alphaOff val="0"/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  <a:ln>
          <a:noFill/>
        </a:ln>
        <a:effectLst>
          <a:innerShdw blurRad="25400" dist="12700" dir="13500000">
            <a:srgbClr val="000000">
              <a:alpha val="45000"/>
            </a:srgbClr>
          </a:inn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Teach &amp; Assess       </a:t>
          </a:r>
          <a:r>
            <a:rPr lang="en-US" sz="800" kern="1200"/>
            <a:t>(TPE 1, 3 &amp; 5) </a:t>
          </a:r>
        </a:p>
      </dsp:txBody>
      <dsp:txXfrm>
        <a:off x="3440178" y="641232"/>
        <a:ext cx="644769" cy="650583"/>
      </dsp:txXfrm>
    </dsp:sp>
    <dsp:sp modelId="{8B587D27-69D9-EB45-B987-DDC57AEC4A1C}">
      <dsp:nvSpPr>
        <dsp:cNvPr id="0" name=""/>
        <dsp:cNvSpPr/>
      </dsp:nvSpPr>
      <dsp:spPr>
        <a:xfrm>
          <a:off x="2228661" y="199573"/>
          <a:ext cx="1533901" cy="1533901"/>
        </a:xfrm>
        <a:custGeom>
          <a:avLst/>
          <a:gdLst/>
          <a:ahLst/>
          <a:cxnLst/>
          <a:rect l="0" t="0" r="0" b="0"/>
          <a:pathLst>
            <a:path>
              <a:moveTo>
                <a:pt x="1397087" y="1204147"/>
              </a:moveTo>
              <a:arcTo wR="766950" hR="766950" stAng="2085204" swAng="1244334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EBAB6C-EC8E-F248-8F53-88F0269BE9DD}">
      <dsp:nvSpPr>
        <dsp:cNvPr id="0" name=""/>
        <dsp:cNvSpPr/>
      </dsp:nvSpPr>
      <dsp:spPr>
        <a:xfrm>
          <a:off x="2638347" y="1434053"/>
          <a:ext cx="714529" cy="598845"/>
        </a:xfrm>
        <a:prstGeom prst="roundRect">
          <a:avLst/>
        </a:prstGeom>
        <a:blipFill>
          <a:blip xmlns:r="http://schemas.openxmlformats.org/officeDocument/2006/relationships" r:embed="rId1">
            <a:duotone>
              <a:schemeClr val="accent1">
                <a:hueOff val="0"/>
                <a:satOff val="0"/>
                <a:lumOff val="0"/>
                <a:alphaOff val="0"/>
                <a:shade val="74000"/>
                <a:satMod val="130000"/>
                <a:lumMod val="90000"/>
              </a:schemeClr>
              <a:schemeClr val="accent1">
                <a:hueOff val="0"/>
                <a:satOff val="0"/>
                <a:lumOff val="0"/>
                <a:alphaOff val="0"/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  <a:ln>
          <a:noFill/>
        </a:ln>
        <a:effectLst>
          <a:innerShdw blurRad="25400" dist="12700" dir="13500000">
            <a:srgbClr val="000000">
              <a:alpha val="45000"/>
            </a:srgbClr>
          </a:inn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Reflect</a:t>
          </a:r>
          <a:r>
            <a:rPr lang="en-US" sz="1100" b="1" kern="1200"/>
            <a:t>     </a:t>
          </a:r>
          <a:r>
            <a:rPr lang="en-US" sz="1100" kern="1200"/>
            <a:t>   </a:t>
          </a:r>
          <a:r>
            <a:rPr lang="en-US" sz="1000" kern="1200"/>
            <a:t>(TPE 6)</a:t>
          </a:r>
        </a:p>
      </dsp:txBody>
      <dsp:txXfrm>
        <a:off x="2667580" y="1463286"/>
        <a:ext cx="656063" cy="540379"/>
      </dsp:txXfrm>
    </dsp:sp>
    <dsp:sp modelId="{0C1D94F4-F1B5-9747-AC56-D94562965495}">
      <dsp:nvSpPr>
        <dsp:cNvPr id="0" name=""/>
        <dsp:cNvSpPr/>
      </dsp:nvSpPr>
      <dsp:spPr>
        <a:xfrm>
          <a:off x="2211938" y="191030"/>
          <a:ext cx="1533901" cy="1533901"/>
        </a:xfrm>
        <a:custGeom>
          <a:avLst/>
          <a:gdLst/>
          <a:ahLst/>
          <a:cxnLst/>
          <a:rect l="0" t="0" r="0" b="0"/>
          <a:pathLst>
            <a:path>
              <a:moveTo>
                <a:pt x="313825" y="1385732"/>
              </a:moveTo>
              <a:arcTo wR="766950" hR="766950" stAng="7572888" swAng="1873360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403D36-16DE-D340-B3DA-747F82C135E3}">
      <dsp:nvSpPr>
        <dsp:cNvPr id="0" name=""/>
        <dsp:cNvSpPr/>
      </dsp:nvSpPr>
      <dsp:spPr>
        <a:xfrm>
          <a:off x="1871396" y="506399"/>
          <a:ext cx="714529" cy="620302"/>
        </a:xfrm>
        <a:prstGeom prst="roundRect">
          <a:avLst/>
        </a:prstGeom>
        <a:blipFill>
          <a:blip xmlns:r="http://schemas.openxmlformats.org/officeDocument/2006/relationships" r:embed="rId1">
            <a:duotone>
              <a:schemeClr val="accent1">
                <a:hueOff val="0"/>
                <a:satOff val="0"/>
                <a:lumOff val="0"/>
                <a:alphaOff val="0"/>
                <a:shade val="74000"/>
                <a:satMod val="130000"/>
                <a:lumMod val="90000"/>
              </a:schemeClr>
              <a:schemeClr val="accent1">
                <a:hueOff val="0"/>
                <a:satOff val="0"/>
                <a:lumOff val="0"/>
                <a:alphaOff val="0"/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  <a:ln>
          <a:noFill/>
        </a:ln>
        <a:effectLst>
          <a:innerShdw blurRad="25400" dist="12700" dir="13500000">
            <a:srgbClr val="000000">
              <a:alpha val="45000"/>
            </a:srgbClr>
          </a:inn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Apply </a:t>
          </a:r>
          <a:r>
            <a:rPr lang="en-US" sz="1200" kern="1200"/>
            <a:t>         </a:t>
          </a:r>
          <a:r>
            <a:rPr lang="en-US" sz="1000" kern="1200"/>
            <a:t>(TPE 1, 5)</a:t>
          </a:r>
        </a:p>
      </dsp:txBody>
      <dsp:txXfrm>
        <a:off x="1901677" y="536680"/>
        <a:ext cx="653967" cy="559740"/>
      </dsp:txXfrm>
    </dsp:sp>
    <dsp:sp modelId="{9334C012-CD90-CA40-8B24-EA578A1A95C6}">
      <dsp:nvSpPr>
        <dsp:cNvPr id="0" name=""/>
        <dsp:cNvSpPr/>
      </dsp:nvSpPr>
      <dsp:spPr>
        <a:xfrm>
          <a:off x="2199338" y="214218"/>
          <a:ext cx="1533901" cy="1533901"/>
        </a:xfrm>
        <a:custGeom>
          <a:avLst/>
          <a:gdLst/>
          <a:ahLst/>
          <a:cxnLst/>
          <a:rect l="0" t="0" r="0" b="0"/>
          <a:pathLst>
            <a:path>
              <a:moveTo>
                <a:pt x="210502" y="239144"/>
              </a:moveTo>
              <a:arcTo wR="766950" hR="766950" stAng="13409209" swAng="957435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ganic">
  <a:themeElements>
    <a:clrScheme name="Organic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c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APU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Image</dc:creator>
  <cp:keywords/>
  <dc:description/>
  <cp:lastModifiedBy>Mary Hill</cp:lastModifiedBy>
  <cp:revision>2</cp:revision>
  <cp:lastPrinted>2019-09-24T03:15:00Z</cp:lastPrinted>
  <dcterms:created xsi:type="dcterms:W3CDTF">2022-08-26T15:46:00Z</dcterms:created>
  <dcterms:modified xsi:type="dcterms:W3CDTF">2022-08-26T15:46:00Z</dcterms:modified>
</cp:coreProperties>
</file>